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137C" w14:textId="762504DA" w:rsidR="00E25237" w:rsidRPr="00502CD2" w:rsidRDefault="00502CD2" w:rsidP="00E25237">
      <w:pPr>
        <w:jc w:val="center"/>
        <w:rPr>
          <w:b/>
          <w:bCs/>
          <w:sz w:val="28"/>
          <w:szCs w:val="28"/>
        </w:rPr>
      </w:pPr>
      <w:r w:rsidRPr="00502CD2">
        <w:rPr>
          <w:b/>
          <w:bCs/>
          <w:sz w:val="28"/>
          <w:szCs w:val="28"/>
        </w:rPr>
        <w:t>EL PROYECTO WASTE2FRESH CELEBRA LA REUNIÓN DEL M18 CON UNA VISITA A VARIAS INSTALACIONES DEL PROYECTO EN TURQUÍA</w:t>
      </w:r>
    </w:p>
    <w:p w14:paraId="5E5E2DDE" w14:textId="3075C046" w:rsidR="000361CA" w:rsidRDefault="00C328D1" w:rsidP="001B44A9">
      <w:pPr>
        <w:jc w:val="both"/>
      </w:pPr>
      <w:r>
        <w:t xml:space="preserve">El proyecto WASTE2FRESH </w:t>
      </w:r>
      <w:r w:rsidR="007400F1">
        <w:t xml:space="preserve">ha celebrado de manera presencial su reunión del M18 con una visita a las instalaciones de ERAK y a las instalaciones donde se ha instalado el prototipo a pequeña escala en la Universidad de Konya. De esta manera, el proyecto </w:t>
      </w:r>
      <w:r>
        <w:t xml:space="preserve">sigue su progreso hacia el desarrollo de </w:t>
      </w:r>
      <w:r w:rsidR="00B567FE" w:rsidRPr="00B567FE">
        <w:t xml:space="preserve">un sistema de </w:t>
      </w:r>
      <w:r w:rsidR="000361CA" w:rsidRPr="00B567FE">
        <w:t xml:space="preserve">circuito cerrado para </w:t>
      </w:r>
      <w:r w:rsidR="000361CA">
        <w:t xml:space="preserve">el </w:t>
      </w:r>
      <w:r w:rsidR="00B567FE" w:rsidRPr="00B567FE">
        <w:t>reciclaje de aguas residuales de</w:t>
      </w:r>
      <w:r w:rsidR="000361CA">
        <w:t xml:space="preserve"> la industria textil</w:t>
      </w:r>
      <w:r w:rsidR="00B567FE">
        <w:t>.</w:t>
      </w:r>
      <w:r w:rsidR="000361CA" w:rsidRPr="000361CA">
        <w:t xml:space="preserve"> </w:t>
      </w:r>
      <w:r w:rsidR="000361CA">
        <w:t>Para ello</w:t>
      </w:r>
      <w:r w:rsidR="00192245">
        <w:t>,</w:t>
      </w:r>
      <w:r w:rsidR="000361CA">
        <w:t xml:space="preserve"> se está trabajando en la integración de </w:t>
      </w:r>
      <w:r w:rsidR="000361CA" w:rsidRPr="00B567FE">
        <w:t>nuevos enfoques de degradación catalítica con técnicas de separación y extracción altamente selectivas red</w:t>
      </w:r>
      <w:r w:rsidR="000361CA">
        <w:t>uciendo</w:t>
      </w:r>
      <w:r w:rsidR="000361CA" w:rsidRPr="00B567FE">
        <w:t xml:space="preserve"> el uso actual de los recursos de agua dulce y aument</w:t>
      </w:r>
      <w:r w:rsidR="00C24E28">
        <w:t>ando</w:t>
      </w:r>
      <w:r w:rsidR="000361CA" w:rsidRPr="00B567FE">
        <w:t xml:space="preserve"> considerablemente la recuperación de agua, energía y otros recursos</w:t>
      </w:r>
      <w:r w:rsidR="000361CA">
        <w:t>.</w:t>
      </w:r>
    </w:p>
    <w:p w14:paraId="23B99F55" w14:textId="3DE71E32" w:rsidR="00C24E28" w:rsidRDefault="007400F1" w:rsidP="00B567FE">
      <w:pPr>
        <w:jc w:val="both"/>
      </w:pPr>
      <w:r>
        <w:t>El trabajo que está desarrollando LUREDERRA</w:t>
      </w:r>
      <w:r w:rsidR="00B54DE2">
        <w:t xml:space="preserve"> </w:t>
      </w:r>
      <w:r>
        <w:t>dentro</w:t>
      </w:r>
      <w:r w:rsidR="00B54DE2">
        <w:t xml:space="preserve"> </w:t>
      </w:r>
      <w:r>
        <w:t>d</w:t>
      </w:r>
      <w:r w:rsidR="00B54DE2">
        <w:t>el proyecto se centra</w:t>
      </w:r>
      <w:r w:rsidR="00FE07F6">
        <w:t>,</w:t>
      </w:r>
      <w:r w:rsidR="00B54DE2">
        <w:t xml:space="preserve"> </w:t>
      </w:r>
      <w:r w:rsidR="00FE07F6">
        <w:t xml:space="preserve">por un lado, en los procesos de limpieza de agua mediante </w:t>
      </w:r>
      <w:r w:rsidR="009A477E">
        <w:t xml:space="preserve">el desarrollo de resinas capaces de atrapar metales pesados para su eliminación de las aguas residuales. </w:t>
      </w:r>
      <w:r w:rsidR="00C71D84">
        <w:t xml:space="preserve">Por otro </w:t>
      </w:r>
      <w:r w:rsidR="00192245">
        <w:t>lado,</w:t>
      </w:r>
      <w:r w:rsidR="00C71D84">
        <w:t xml:space="preserve"> se esta trabajando en un tratamiento </w:t>
      </w:r>
      <w:proofErr w:type="spellStart"/>
      <w:r w:rsidR="00C71D84">
        <w:t>antifouling</w:t>
      </w:r>
      <w:proofErr w:type="spellEnd"/>
      <w:r w:rsidR="00C71D84">
        <w:t xml:space="preserve"> y anticorrosión para </w:t>
      </w:r>
      <w:r w:rsidR="005974A3">
        <w:t xml:space="preserve">el circuito </w:t>
      </w:r>
      <w:r w:rsidR="00C71D84">
        <w:t xml:space="preserve">que permita reducir los costes y tiempos de mantenimiento del </w:t>
      </w:r>
      <w:r>
        <w:t>sistema</w:t>
      </w:r>
      <w:r w:rsidR="00C24E28">
        <w:t xml:space="preserve"> y </w:t>
      </w:r>
      <w:r w:rsidR="00C71D84">
        <w:t>aumenta</w:t>
      </w:r>
      <w:r w:rsidR="00C24E28">
        <w:t>r</w:t>
      </w:r>
      <w:r>
        <w:t>, así,</w:t>
      </w:r>
      <w:r w:rsidR="00C71D84">
        <w:t xml:space="preserve"> su vida útil.</w:t>
      </w:r>
    </w:p>
    <w:p w14:paraId="00FC487F" w14:textId="436212DD" w:rsidR="00502CD2" w:rsidRDefault="00502CD2" w:rsidP="00502CD2">
      <w:pPr>
        <w:jc w:val="center"/>
      </w:pPr>
      <w:r>
        <w:rPr>
          <w:noProof/>
        </w:rPr>
        <w:drawing>
          <wp:inline distT="0" distB="0" distL="0" distR="0" wp14:anchorId="20E3C5CA" wp14:editId="6C29579E">
            <wp:extent cx="3684434" cy="1324089"/>
            <wp:effectExtent l="0" t="0" r="0" b="9525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18FE0AA8-436D-42B4-A73A-5BF31336B4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>
                      <a:extLst>
                        <a:ext uri="{FF2B5EF4-FFF2-40B4-BE49-F238E27FC236}">
                          <a16:creationId xmlns:a16="http://schemas.microsoft.com/office/drawing/2014/main" id="{18FE0AA8-436D-42B4-A73A-5BF31336B4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1" t="32158" r="8398" b="32235"/>
                    <a:stretch/>
                  </pic:blipFill>
                  <pic:spPr>
                    <a:xfrm>
                      <a:off x="0" y="0"/>
                      <a:ext cx="3684434" cy="132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3FE0" w14:textId="667E3157" w:rsidR="00C704AB" w:rsidRPr="00C704AB" w:rsidRDefault="006E37F7" w:rsidP="009A799F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41E2C9C0" wp14:editId="13FC08A1">
            <wp:extent cx="2400000" cy="18000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0F1">
        <w:t xml:space="preserve">  </w:t>
      </w:r>
      <w:r w:rsidR="007400F1">
        <w:rPr>
          <w:noProof/>
        </w:rPr>
        <w:drawing>
          <wp:inline distT="0" distB="0" distL="0" distR="0" wp14:anchorId="48832249" wp14:editId="7D0E4738">
            <wp:extent cx="2400000" cy="18000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4AB" w:rsidRPr="00C70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D1"/>
    <w:rsid w:val="000361CA"/>
    <w:rsid w:val="00184A42"/>
    <w:rsid w:val="00192245"/>
    <w:rsid w:val="001B44A9"/>
    <w:rsid w:val="002F3FB7"/>
    <w:rsid w:val="004623BF"/>
    <w:rsid w:val="00502CD2"/>
    <w:rsid w:val="005974A3"/>
    <w:rsid w:val="006E37F7"/>
    <w:rsid w:val="007400F1"/>
    <w:rsid w:val="009A477E"/>
    <w:rsid w:val="009A799F"/>
    <w:rsid w:val="009C24AA"/>
    <w:rsid w:val="00A842C4"/>
    <w:rsid w:val="00AF6D5C"/>
    <w:rsid w:val="00B22080"/>
    <w:rsid w:val="00B54DE2"/>
    <w:rsid w:val="00B567FE"/>
    <w:rsid w:val="00C24E28"/>
    <w:rsid w:val="00C328D1"/>
    <w:rsid w:val="00C704AB"/>
    <w:rsid w:val="00C71D84"/>
    <w:rsid w:val="00D77172"/>
    <w:rsid w:val="00E25237"/>
    <w:rsid w:val="00EB322A"/>
    <w:rsid w:val="00F039F6"/>
    <w:rsid w:val="00F865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4ADE"/>
  <w15:chartTrackingRefBased/>
  <w15:docId w15:val="{0DD06B6C-27B3-4033-8C36-3773E7C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Rada</dc:creator>
  <cp:keywords/>
  <dc:description/>
  <cp:lastModifiedBy>Lurederra Centro Tecnologico</cp:lastModifiedBy>
  <cp:revision>2</cp:revision>
  <dcterms:created xsi:type="dcterms:W3CDTF">2022-06-14T12:43:00Z</dcterms:created>
  <dcterms:modified xsi:type="dcterms:W3CDTF">2022-06-14T12:43:00Z</dcterms:modified>
</cp:coreProperties>
</file>